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b/>
          <w:sz w:val="32"/>
        </w:rPr>
      </w:pPr>
      <w:r w:rsidRPr="00037C49">
        <w:rPr>
          <w:rFonts w:ascii="Times New Roman" w:hAnsi="Times New Roman" w:cs="Times New Roman"/>
          <w:b/>
          <w:sz w:val="32"/>
        </w:rPr>
        <w:t>Notice of Information Practices Privacy Procedure</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b/>
          <w:sz w:val="28"/>
        </w:rPr>
      </w:pPr>
    </w:p>
    <w:p w:rsidR="00037C49" w:rsidRPr="00037C49" w:rsidRDefault="00037C49" w:rsidP="006E67EF">
      <w:pPr>
        <w:widowControl w:val="0"/>
        <w:tabs>
          <w:tab w:val="left" w:pos="1350"/>
        </w:tabs>
        <w:autoSpaceDE w:val="0"/>
        <w:autoSpaceDN w:val="0"/>
        <w:adjustRightInd w:val="0"/>
        <w:ind w:left="1440"/>
        <w:rPr>
          <w:rFonts w:ascii="Times New Roman" w:hAnsi="Times New Roman" w:cs="Times New Roman"/>
          <w:b/>
        </w:rPr>
      </w:pPr>
      <w:r w:rsidRPr="00037C49">
        <w:rPr>
          <w:rFonts w:ascii="Times New Roman" w:hAnsi="Times New Roman" w:cs="Times New Roman"/>
          <w:b/>
        </w:rPr>
        <w:t>This notice describes how medical information about you may be used</w:t>
      </w:r>
      <w:r w:rsidR="006E67EF">
        <w:rPr>
          <w:rFonts w:ascii="Times New Roman" w:hAnsi="Times New Roman" w:cs="Times New Roman"/>
          <w:b/>
        </w:rPr>
        <w:t xml:space="preserve"> </w:t>
      </w:r>
      <w:r w:rsidRPr="00037C49">
        <w:rPr>
          <w:rFonts w:ascii="Times New Roman" w:hAnsi="Times New Roman" w:cs="Times New Roman"/>
          <w:b/>
        </w:rPr>
        <w:t>and disclosed and how you can get access to this information. Please</w:t>
      </w:r>
      <w:r w:rsidR="006E67EF">
        <w:rPr>
          <w:rFonts w:ascii="Times New Roman" w:hAnsi="Times New Roman" w:cs="Times New Roman"/>
          <w:b/>
        </w:rPr>
        <w:t xml:space="preserve"> </w:t>
      </w:r>
      <w:r w:rsidRPr="00037C49">
        <w:rPr>
          <w:rFonts w:ascii="Times New Roman" w:hAnsi="Times New Roman" w:cs="Times New Roman"/>
          <w:b/>
        </w:rPr>
        <w:t>review it carefully.</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b/>
        </w:rPr>
      </w:pP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b/>
        </w:rPr>
      </w:pPr>
      <w:r w:rsidRPr="00037C49">
        <w:rPr>
          <w:rFonts w:ascii="Times New Roman" w:hAnsi="Times New Roman" w:cs="Times New Roman"/>
          <w:b/>
        </w:rPr>
        <w:t>Understanding your Records</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b/>
          <w:sz w:val="28"/>
        </w:rPr>
      </w:pP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Each time you visit a hospital, physician or other health care provider, the provider makes a record of your visit. Typically, this record contains your health history, current symptoms, examination and test results, diagnoses, treatment, and a plan for future care or treatment. This information is referred to as your patient record. At the Counseling Center of Ann Arbor your patient record serves as a:</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Basis for planning your care and treatment.</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Means of communication among the health professionals who contribute to your care.</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Legal document describing the care you received.</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Means by which you or a third-party payer can verify that you actually received the services billed for.</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Tool to assess the appropriateness and quality of care you received.</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Tool to improve quality of health care and achieve better patient outcomes.</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Means by which a third-party payer can decide whether to authorize payment for specific services.</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Understanding what is in your patient record and how your health information is used helps you to:</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Ensure its accuracy and completeness</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Understand who, what, where, why and how others may access your health information</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Make informed decisions about authorizing disclosure to others</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Better understand the health information rights below.</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b/>
        </w:rPr>
      </w:pPr>
      <w:r w:rsidRPr="00037C49">
        <w:rPr>
          <w:rFonts w:ascii="Times New Roman" w:hAnsi="Times New Roman" w:cs="Times New Roman"/>
          <w:b/>
        </w:rPr>
        <w:t>Your Rights Under the Federal Privacy Standard</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b/>
          <w:sz w:val="20"/>
        </w:rPr>
      </w:pP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Although your patient records are the physical property of The Counseling Center of Ann Arbor, you do have certain rights with regard to the information contained therein. You have the right to:</w:t>
      </w: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p>
    <w:p w:rsidR="00037C49" w:rsidRPr="00037C49" w:rsidRDefault="00037C49" w:rsidP="00037C4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xml:space="preserve"> •Request restrictions on uses and disclosures of your health information for treatment, payment, and health care operations. Health care operations consist of activities that are necessary to carry out the operations of the provider, such as quality assurance and peer review. The right to request restriction does not extend to uses or disclosures permitted or required under the Federal Privacy Standard, 164.502(a)(2)(</w:t>
      </w:r>
      <w:proofErr w:type="spellStart"/>
      <w:r w:rsidRPr="00037C49">
        <w:rPr>
          <w:rFonts w:ascii="Times New Roman" w:hAnsi="Times New Roman" w:cs="Times New Roman"/>
          <w:sz w:val="20"/>
          <w:szCs w:val="20"/>
        </w:rPr>
        <w:t>i</w:t>
      </w:r>
      <w:proofErr w:type="spellEnd"/>
      <w:r w:rsidRPr="00037C49">
        <w:rPr>
          <w:rFonts w:ascii="Times New Roman" w:hAnsi="Times New Roman" w:cs="Times New Roman"/>
          <w:sz w:val="20"/>
          <w:szCs w:val="20"/>
        </w:rPr>
        <w:t>)(disclosures to you), 164.510(a)(for facility directories, but note that you have the right to object to such uses), or 164.512 (uses and disclosures not requiring consent or an authorization). The latter uses and disclosures include, for example, those required by law. In those cases, you do not have a right to request restriction. Even in those cases where you do have the right to request restriction, we do not have to agree to the restriction. If we do, however, we will adhere to it unless you request otherwise or we give you advance notice.</w:t>
      </w:r>
    </w:p>
    <w:p w:rsidR="00037C49" w:rsidRPr="00037C49" w:rsidRDefault="00037C49" w:rsidP="00B54BF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•Requests for us to communicate with you by alternate means and, if the method of</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communication is reasonable, we must grant the alternate communication request.</w:t>
      </w:r>
    </w:p>
    <w:p w:rsidR="00037C49" w:rsidRPr="00037C49" w:rsidRDefault="00037C49" w:rsidP="00B54BF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 xml:space="preserve"> •Receive and keep a copy of this notice of information practices. Although we hav</w:t>
      </w:r>
      <w:r>
        <w:rPr>
          <w:rFonts w:ascii="Times New Roman" w:hAnsi="Times New Roman" w:cs="Times New Roman"/>
          <w:sz w:val="20"/>
          <w:szCs w:val="20"/>
        </w:rPr>
        <w:t xml:space="preserve">e </w:t>
      </w:r>
      <w:r w:rsidRPr="00037C49">
        <w:rPr>
          <w:rFonts w:ascii="Times New Roman" w:hAnsi="Times New Roman" w:cs="Times New Roman"/>
          <w:sz w:val="20"/>
          <w:szCs w:val="20"/>
        </w:rPr>
        <w:t>posted a copy in prominent locations throughout the facility and on our web site,</w:t>
      </w:r>
      <w:r>
        <w:rPr>
          <w:rFonts w:ascii="Times New Roman" w:hAnsi="Times New Roman" w:cs="Times New Roman"/>
          <w:sz w:val="20"/>
          <w:szCs w:val="20"/>
        </w:rPr>
        <w:t xml:space="preserve"> </w:t>
      </w:r>
      <w:r w:rsidRPr="00037C49">
        <w:rPr>
          <w:rFonts w:ascii="Times New Roman" w:hAnsi="Times New Roman" w:cs="Times New Roman"/>
          <w:sz w:val="20"/>
          <w:szCs w:val="20"/>
        </w:rPr>
        <w:t>http://counselingcenterofannarbor.com, if you access those copies, you nonetheless</w:t>
      </w:r>
      <w:r>
        <w:rPr>
          <w:rFonts w:ascii="Times New Roman" w:hAnsi="Times New Roman" w:cs="Times New Roman"/>
          <w:sz w:val="20"/>
          <w:szCs w:val="20"/>
        </w:rPr>
        <w:t xml:space="preserve"> </w:t>
      </w:r>
      <w:r w:rsidRPr="00037C49">
        <w:rPr>
          <w:rFonts w:ascii="Times New Roman" w:hAnsi="Times New Roman" w:cs="Times New Roman"/>
          <w:sz w:val="20"/>
          <w:szCs w:val="20"/>
        </w:rPr>
        <w:t>have a right to a hard copy on request. The law requires us to ask you to</w:t>
      </w:r>
      <w:r>
        <w:rPr>
          <w:rFonts w:ascii="Times New Roman" w:hAnsi="Times New Roman" w:cs="Times New Roman"/>
          <w:sz w:val="20"/>
          <w:szCs w:val="20"/>
        </w:rPr>
        <w:t xml:space="preserve"> </w:t>
      </w:r>
      <w:r w:rsidRPr="00037C49">
        <w:rPr>
          <w:rFonts w:ascii="Times New Roman" w:hAnsi="Times New Roman" w:cs="Times New Roman"/>
          <w:sz w:val="20"/>
          <w:szCs w:val="20"/>
        </w:rPr>
        <w:t>acknowledge receipt of your copy.</w:t>
      </w:r>
    </w:p>
    <w:p w:rsidR="00037C49" w:rsidRDefault="00037C49" w:rsidP="00B54BF9">
      <w:pPr>
        <w:widowControl w:val="0"/>
        <w:tabs>
          <w:tab w:val="left" w:pos="1350"/>
        </w:tabs>
        <w:autoSpaceDE w:val="0"/>
        <w:autoSpaceDN w:val="0"/>
        <w:adjustRightInd w:val="0"/>
        <w:ind w:left="1440"/>
        <w:rPr>
          <w:rFonts w:ascii="Times New Roman" w:hAnsi="Times New Roman" w:cs="Times New Roman"/>
          <w:sz w:val="20"/>
          <w:szCs w:val="20"/>
        </w:rPr>
      </w:pPr>
      <w:r w:rsidRPr="00037C49">
        <w:rPr>
          <w:rFonts w:ascii="Times New Roman" w:hAnsi="Times New Roman" w:cs="Times New Roman"/>
          <w:sz w:val="20"/>
          <w:szCs w:val="20"/>
        </w:rPr>
        <w:t>•Inspect and copy your health information upon request. If we grant access, we will tell</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you what, if anything, you have to do to get access.</w:t>
      </w:r>
    </w:p>
    <w:p w:rsidR="00037C49" w:rsidRPr="00037C49" w:rsidRDefault="00037C49" w:rsidP="00037C49">
      <w:pPr>
        <w:widowControl w:val="0"/>
        <w:tabs>
          <w:tab w:val="left" w:pos="0"/>
        </w:tabs>
        <w:autoSpaceDE w:val="0"/>
        <w:autoSpaceDN w:val="0"/>
        <w:adjustRightInd w:val="0"/>
        <w:jc w:val="right"/>
        <w:rPr>
          <w:rFonts w:ascii="Times New Roman" w:hAnsi="Times New Roman" w:cs="Times New Roman"/>
          <w:sz w:val="20"/>
          <w:szCs w:val="20"/>
        </w:rPr>
      </w:pPr>
    </w:p>
    <w:p w:rsid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Note: This right is not absolute. In certain situations, such as if access would cause harm, we can</w:t>
      </w:r>
      <w:r>
        <w:rPr>
          <w:rFonts w:ascii="Times New Roman" w:hAnsi="Times New Roman" w:cs="Times New Roman"/>
          <w:sz w:val="20"/>
          <w:szCs w:val="20"/>
        </w:rPr>
        <w:t xml:space="preserve"> deny </w:t>
      </w:r>
      <w:r w:rsidRPr="00037C49">
        <w:rPr>
          <w:rFonts w:ascii="Times New Roman" w:hAnsi="Times New Roman" w:cs="Times New Roman"/>
          <w:sz w:val="20"/>
          <w:szCs w:val="20"/>
        </w:rPr>
        <w:t>access.</w:t>
      </w:r>
    </w:p>
    <w:p w:rsidR="00037C49" w:rsidRPr="00037C49" w:rsidRDefault="00037C49" w:rsidP="00037C49">
      <w:pPr>
        <w:widowControl w:val="0"/>
        <w:tabs>
          <w:tab w:val="left" w:pos="0"/>
        </w:tabs>
        <w:autoSpaceDE w:val="0"/>
        <w:autoSpaceDN w:val="0"/>
        <w:adjustRightInd w:val="0"/>
        <w:ind w:left="1440"/>
        <w:rPr>
          <w:rFonts w:ascii="Times New Roman" w:hAnsi="Times New Roman" w:cs="Times New Roman"/>
          <w:sz w:val="20"/>
          <w:szCs w:val="20"/>
        </w:rPr>
      </w:pPr>
    </w:p>
    <w:p w:rsidR="00B54BF9" w:rsidRDefault="00037C49" w:rsidP="00037C49">
      <w:pPr>
        <w:widowControl w:val="0"/>
        <w:tabs>
          <w:tab w:val="left" w:pos="0"/>
        </w:tabs>
        <w:autoSpaceDE w:val="0"/>
        <w:autoSpaceDN w:val="0"/>
        <w:adjustRightInd w:val="0"/>
        <w:rPr>
          <w:rFonts w:ascii="Times New Roman" w:hAnsi="Times New Roman" w:cs="Times New Roman"/>
          <w:b/>
          <w:szCs w:val="20"/>
        </w:rPr>
      </w:pPr>
      <w:r w:rsidRPr="00037C49">
        <w:rPr>
          <w:rFonts w:ascii="Times New Roman" w:hAnsi="Times New Roman" w:cs="Times New Roman"/>
          <w:sz w:val="20"/>
          <w:szCs w:val="20"/>
        </w:rPr>
        <w:t xml:space="preserve"> </w:t>
      </w:r>
      <w:r w:rsidRPr="00037C49">
        <w:rPr>
          <w:rFonts w:ascii="Times New Roman" w:hAnsi="Times New Roman" w:cs="Times New Roman"/>
          <w:b/>
          <w:szCs w:val="20"/>
        </w:rPr>
        <w:t>You do not have a right of access to the following:</w:t>
      </w:r>
    </w:p>
    <w:p w:rsidR="00037C49" w:rsidRPr="00037C49" w:rsidRDefault="00037C49" w:rsidP="00037C49">
      <w:pPr>
        <w:widowControl w:val="0"/>
        <w:tabs>
          <w:tab w:val="left" w:pos="0"/>
        </w:tabs>
        <w:autoSpaceDE w:val="0"/>
        <w:autoSpaceDN w:val="0"/>
        <w:adjustRightInd w:val="0"/>
        <w:rPr>
          <w:rFonts w:ascii="Times New Roman" w:hAnsi="Times New Roman" w:cs="Times New Roman"/>
          <w:b/>
          <w:szCs w:val="20"/>
        </w:rPr>
      </w:pP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•Psychotherapy notes. Such notes comprise those that are recorded in any medium by a health care</w:t>
      </w:r>
      <w:r>
        <w:rPr>
          <w:rFonts w:ascii="Times New Roman" w:hAnsi="Times New Roman" w:cs="Times New Roman"/>
          <w:sz w:val="20"/>
          <w:szCs w:val="20"/>
        </w:rPr>
        <w:t xml:space="preserve"> </w:t>
      </w:r>
      <w:r w:rsidRPr="00037C49">
        <w:rPr>
          <w:rFonts w:ascii="Times New Roman" w:hAnsi="Times New Roman" w:cs="Times New Roman"/>
          <w:sz w:val="20"/>
          <w:szCs w:val="20"/>
        </w:rPr>
        <w:t>provider who is a mental health professional documenting or analyzing a conversation during a</w:t>
      </w:r>
      <w:r>
        <w:rPr>
          <w:rFonts w:ascii="Times New Roman" w:hAnsi="Times New Roman" w:cs="Times New Roman"/>
          <w:sz w:val="20"/>
          <w:szCs w:val="20"/>
        </w:rPr>
        <w:t xml:space="preserve"> </w:t>
      </w:r>
      <w:r w:rsidRPr="00037C49">
        <w:rPr>
          <w:rFonts w:ascii="Times New Roman" w:hAnsi="Times New Roman" w:cs="Times New Roman"/>
          <w:sz w:val="20"/>
          <w:szCs w:val="20"/>
        </w:rPr>
        <w:t>private couns</w:t>
      </w:r>
      <w:r>
        <w:rPr>
          <w:rFonts w:ascii="Times New Roman" w:hAnsi="Times New Roman" w:cs="Times New Roman"/>
          <w:sz w:val="20"/>
          <w:szCs w:val="20"/>
        </w:rPr>
        <w:t xml:space="preserve">eling </w:t>
      </w:r>
      <w:r w:rsidRPr="00037C49">
        <w:rPr>
          <w:rFonts w:ascii="Times New Roman" w:hAnsi="Times New Roman" w:cs="Times New Roman"/>
          <w:sz w:val="20"/>
          <w:szCs w:val="20"/>
        </w:rPr>
        <w:t>session or a group, joint, or family counseling session and that are separated</w:t>
      </w:r>
      <w:r>
        <w:rPr>
          <w:rFonts w:ascii="Times New Roman" w:hAnsi="Times New Roman" w:cs="Times New Roman"/>
          <w:sz w:val="20"/>
          <w:szCs w:val="20"/>
        </w:rPr>
        <w:t xml:space="preserve"> </w:t>
      </w:r>
      <w:r w:rsidRPr="00037C49">
        <w:rPr>
          <w:rFonts w:ascii="Times New Roman" w:hAnsi="Times New Roman" w:cs="Times New Roman"/>
          <w:sz w:val="20"/>
          <w:szCs w:val="20"/>
        </w:rPr>
        <w:t>from the rest of your medical record.</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•Information compiled in reasonable anticipation of or for use in civil, criminal, or administrative</w:t>
      </w:r>
      <w:r>
        <w:rPr>
          <w:rFonts w:ascii="Times New Roman" w:hAnsi="Times New Roman" w:cs="Times New Roman"/>
          <w:sz w:val="20"/>
          <w:szCs w:val="20"/>
        </w:rPr>
        <w:t xml:space="preserve"> </w:t>
      </w:r>
      <w:r w:rsidRPr="00037C49">
        <w:rPr>
          <w:rFonts w:ascii="Times New Roman" w:hAnsi="Times New Roman" w:cs="Times New Roman"/>
          <w:sz w:val="20"/>
          <w:szCs w:val="20"/>
        </w:rPr>
        <w:t>actions or proceedings.</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•Any of your health information that is subject to the Clinical Laboratory Improvement</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Amendments of 1988, 42 U.S.C.'263a, to the extent that the provision of access to the individual</w:t>
      </w:r>
      <w:r>
        <w:rPr>
          <w:rFonts w:ascii="Times New Roman" w:hAnsi="Times New Roman" w:cs="Times New Roman"/>
          <w:sz w:val="20"/>
          <w:szCs w:val="20"/>
        </w:rPr>
        <w:t xml:space="preserve"> </w:t>
      </w:r>
      <w:r w:rsidRPr="00037C49">
        <w:rPr>
          <w:rFonts w:ascii="Times New Roman" w:hAnsi="Times New Roman" w:cs="Times New Roman"/>
          <w:sz w:val="20"/>
          <w:szCs w:val="20"/>
        </w:rPr>
        <w:t>would be prohibited by law.</w:t>
      </w:r>
    </w:p>
    <w:p w:rsid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•Information that was obtained from someone other than a health care provider under a promise of</w:t>
      </w:r>
      <w:r>
        <w:rPr>
          <w:rFonts w:ascii="Times New Roman" w:hAnsi="Times New Roman" w:cs="Times New Roman"/>
          <w:sz w:val="20"/>
          <w:szCs w:val="20"/>
        </w:rPr>
        <w:t xml:space="preserve"> </w:t>
      </w:r>
      <w:r w:rsidRPr="00037C49">
        <w:rPr>
          <w:rFonts w:ascii="Times New Roman" w:hAnsi="Times New Roman" w:cs="Times New Roman"/>
          <w:sz w:val="20"/>
          <w:szCs w:val="20"/>
        </w:rPr>
        <w:t>confidentiality and the access requested would be reasonably likely to reveal the source of the</w:t>
      </w:r>
      <w:r>
        <w:rPr>
          <w:rFonts w:ascii="Times New Roman" w:hAnsi="Times New Roman" w:cs="Times New Roman"/>
          <w:sz w:val="20"/>
          <w:szCs w:val="20"/>
        </w:rPr>
        <w:t xml:space="preserve"> </w:t>
      </w:r>
      <w:r w:rsidRPr="00037C49">
        <w:rPr>
          <w:rFonts w:ascii="Times New Roman" w:hAnsi="Times New Roman" w:cs="Times New Roman"/>
          <w:sz w:val="20"/>
          <w:szCs w:val="20"/>
        </w:rPr>
        <w:t>information.</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6E67EF">
        <w:rPr>
          <w:rFonts w:ascii="Times New Roman" w:hAnsi="Times New Roman" w:cs="Times New Roman"/>
          <w:b/>
          <w:sz w:val="20"/>
          <w:szCs w:val="20"/>
        </w:rPr>
        <w:t xml:space="preserve"> Note</w:t>
      </w:r>
      <w:r w:rsidRPr="00037C49">
        <w:rPr>
          <w:rFonts w:ascii="Times New Roman" w:hAnsi="Times New Roman" w:cs="Times New Roman"/>
          <w:sz w:val="20"/>
          <w:szCs w:val="20"/>
        </w:rPr>
        <w:t>: We reserve the right to charge a reasonable, cost-based fee for making copies.</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•Review all provider decisions to deny access to your record. These reviewable grounds for denial</w:t>
      </w:r>
      <w:r>
        <w:rPr>
          <w:rFonts w:ascii="Times New Roman" w:hAnsi="Times New Roman" w:cs="Times New Roman"/>
          <w:sz w:val="20"/>
          <w:szCs w:val="20"/>
        </w:rPr>
        <w:t xml:space="preserve"> </w:t>
      </w:r>
      <w:r w:rsidRPr="00037C49">
        <w:rPr>
          <w:rFonts w:ascii="Times New Roman" w:hAnsi="Times New Roman" w:cs="Times New Roman"/>
          <w:sz w:val="20"/>
          <w:szCs w:val="20"/>
        </w:rPr>
        <w:t>include:</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•When a licensed health care professional has determined, in the ex</w:t>
      </w:r>
      <w:r w:rsidR="006E67EF">
        <w:rPr>
          <w:rFonts w:ascii="Times New Roman" w:hAnsi="Times New Roman" w:cs="Times New Roman"/>
          <w:sz w:val="20"/>
          <w:szCs w:val="20"/>
        </w:rPr>
        <w:t xml:space="preserve">ercise of professional judgment </w:t>
      </w:r>
      <w:r w:rsidRPr="00037C49">
        <w:rPr>
          <w:rFonts w:ascii="Times New Roman" w:hAnsi="Times New Roman" w:cs="Times New Roman"/>
          <w:sz w:val="20"/>
          <w:szCs w:val="20"/>
        </w:rPr>
        <w:t>that the access is reasonably likely to endanger the life or physical safety of the individual or</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another person.</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•When the protected health information makes reference to another person (other than a health</w:t>
      </w:r>
    </w:p>
    <w:p w:rsidR="00037C49" w:rsidRPr="00037C49" w:rsidRDefault="006E67EF" w:rsidP="00037C49">
      <w:pPr>
        <w:widowControl w:val="0"/>
        <w:tabs>
          <w:tab w:val="left" w:pos="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37C49" w:rsidRPr="00037C49">
        <w:rPr>
          <w:rFonts w:ascii="Times New Roman" w:hAnsi="Times New Roman" w:cs="Times New Roman"/>
          <w:sz w:val="20"/>
          <w:szCs w:val="20"/>
        </w:rPr>
        <w:t>care</w:t>
      </w:r>
      <w:proofErr w:type="gramEnd"/>
      <w:r w:rsidR="00037C49" w:rsidRPr="00037C49">
        <w:rPr>
          <w:rFonts w:ascii="Times New Roman" w:hAnsi="Times New Roman" w:cs="Times New Roman"/>
          <w:sz w:val="20"/>
          <w:szCs w:val="20"/>
        </w:rPr>
        <w:t xml:space="preserve"> provider) and a licensed health care provider has determined, in exercise of professional</w:t>
      </w:r>
      <w:r>
        <w:rPr>
          <w:rFonts w:ascii="Times New Roman" w:hAnsi="Times New Roman" w:cs="Times New Roman"/>
          <w:sz w:val="20"/>
          <w:szCs w:val="20"/>
        </w:rPr>
        <w:t xml:space="preserve"> </w:t>
      </w:r>
      <w:r w:rsidR="00037C49" w:rsidRPr="00037C49">
        <w:rPr>
          <w:rFonts w:ascii="Times New Roman" w:hAnsi="Times New Roman" w:cs="Times New Roman"/>
          <w:sz w:val="20"/>
          <w:szCs w:val="20"/>
        </w:rPr>
        <w:t>judgment, that the access is reasonably likely to cause substantial harm to such other person.</w:t>
      </w:r>
    </w:p>
    <w:p w:rsid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•The request is made by the individual's personal representa</w:t>
      </w:r>
      <w:r w:rsidR="006E67EF">
        <w:rPr>
          <w:rFonts w:ascii="Times New Roman" w:hAnsi="Times New Roman" w:cs="Times New Roman"/>
          <w:sz w:val="20"/>
          <w:szCs w:val="20"/>
        </w:rPr>
        <w:t xml:space="preserve">tive and a licensed health care </w:t>
      </w:r>
      <w:r w:rsidRPr="00037C49">
        <w:rPr>
          <w:rFonts w:ascii="Times New Roman" w:hAnsi="Times New Roman" w:cs="Times New Roman"/>
          <w:sz w:val="20"/>
          <w:szCs w:val="20"/>
        </w:rPr>
        <w:t>professional has determined, in the exercise of professional judgment, that the provision of access</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to such personal representative is reasonably likely to cause substantial harm to the individual or</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another person.</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w:t>
      </w:r>
      <w:r w:rsidRPr="006E67EF">
        <w:rPr>
          <w:rFonts w:ascii="Times New Roman" w:hAnsi="Times New Roman" w:cs="Times New Roman"/>
          <w:b/>
          <w:sz w:val="20"/>
          <w:szCs w:val="20"/>
        </w:rPr>
        <w:t>Note</w:t>
      </w:r>
      <w:r w:rsidRPr="00037C49">
        <w:rPr>
          <w:rFonts w:ascii="Times New Roman" w:hAnsi="Times New Roman" w:cs="Times New Roman"/>
          <w:sz w:val="20"/>
          <w:szCs w:val="20"/>
        </w:rPr>
        <w:t>: For these reviewable grounds, another licensed professional must review the decision of the</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provider denying access within 60 days. If we deny access, we will explain why and what your</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rights are, including how to seek review.</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•Request amendment/correction of your health informati</w:t>
      </w:r>
      <w:r w:rsidR="006E67EF">
        <w:rPr>
          <w:rFonts w:ascii="Times New Roman" w:hAnsi="Times New Roman" w:cs="Times New Roman"/>
          <w:sz w:val="20"/>
          <w:szCs w:val="20"/>
        </w:rPr>
        <w:t xml:space="preserve">on. If we deny your request for </w:t>
      </w:r>
      <w:r w:rsidRPr="00037C49">
        <w:rPr>
          <w:rFonts w:ascii="Times New Roman" w:hAnsi="Times New Roman" w:cs="Times New Roman"/>
          <w:sz w:val="20"/>
          <w:szCs w:val="20"/>
        </w:rPr>
        <w:t>amendment/correction, we will notify you why, how you can attach a statement of disagreement to</w:t>
      </w:r>
      <w:r w:rsidR="006E67EF">
        <w:rPr>
          <w:rFonts w:ascii="Times New Roman" w:hAnsi="Times New Roman" w:cs="Times New Roman"/>
          <w:sz w:val="20"/>
          <w:szCs w:val="20"/>
        </w:rPr>
        <w:t xml:space="preserve"> your </w:t>
      </w:r>
      <w:proofErr w:type="gramStart"/>
      <w:r w:rsidRPr="00037C49">
        <w:rPr>
          <w:rFonts w:ascii="Times New Roman" w:hAnsi="Times New Roman" w:cs="Times New Roman"/>
          <w:sz w:val="20"/>
          <w:szCs w:val="20"/>
        </w:rPr>
        <w:t>records(</w:t>
      </w:r>
      <w:proofErr w:type="gramEnd"/>
      <w:r w:rsidRPr="00037C49">
        <w:rPr>
          <w:rFonts w:ascii="Times New Roman" w:hAnsi="Times New Roman" w:cs="Times New Roman"/>
          <w:sz w:val="20"/>
          <w:szCs w:val="20"/>
        </w:rPr>
        <w:t>which we may rebut), and how you can complain to our Director, or to the</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Department of Health and Human Services. If we grant the request, we will make the correction</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and distribute the correction to those who need it, and those you identify to us that you want to</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receive the corrected information.</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6E67EF">
        <w:rPr>
          <w:rFonts w:ascii="Times New Roman" w:hAnsi="Times New Roman" w:cs="Times New Roman"/>
          <w:b/>
          <w:sz w:val="20"/>
          <w:szCs w:val="20"/>
        </w:rPr>
        <w:t xml:space="preserve"> Note</w:t>
      </w:r>
      <w:r w:rsidRPr="00037C49">
        <w:rPr>
          <w:rFonts w:ascii="Times New Roman" w:hAnsi="Times New Roman" w:cs="Times New Roman"/>
          <w:sz w:val="20"/>
          <w:szCs w:val="20"/>
        </w:rPr>
        <w:t>: We don't have to grant the request if:</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•We did not create the record. If, as in the case of a consultation r</w:t>
      </w:r>
      <w:r w:rsidR="006E67EF">
        <w:rPr>
          <w:rFonts w:ascii="Times New Roman" w:hAnsi="Times New Roman" w:cs="Times New Roman"/>
          <w:sz w:val="20"/>
          <w:szCs w:val="20"/>
        </w:rPr>
        <w:t xml:space="preserve">eport from another provider, we </w:t>
      </w:r>
      <w:r w:rsidRPr="00037C49">
        <w:rPr>
          <w:rFonts w:ascii="Times New Roman" w:hAnsi="Times New Roman" w:cs="Times New Roman"/>
          <w:sz w:val="20"/>
          <w:szCs w:val="20"/>
        </w:rPr>
        <w:t>did not create the record, we cannot know whether it is accurate or not. Thus in such cases, you</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must seek amendment/correction from the party creating the record. If they amend or correct the</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record, we will put the corrected record in our records.</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•The records are not available to you as discussed immediately above.</w:t>
      </w: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•The record is accurate and complete</w:t>
      </w:r>
    </w:p>
    <w:p w:rsidR="006E67EF" w:rsidRDefault="006E67EF" w:rsidP="00037C49">
      <w:pPr>
        <w:widowControl w:val="0"/>
        <w:tabs>
          <w:tab w:val="left" w:pos="0"/>
        </w:tabs>
        <w:autoSpaceDE w:val="0"/>
        <w:autoSpaceDN w:val="0"/>
        <w:adjustRightInd w:val="0"/>
        <w:rPr>
          <w:rFonts w:ascii="Times New Roman" w:hAnsi="Times New Roman" w:cs="Times New Roman"/>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•Obtain an accounting of non-routine uses and disclosures, those other than for treatment,</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payment, and health care operations, or of protected health information about them. We must</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provide the accounting within 60 days. The accounting must include the date of each disclosure,</w:t>
      </w:r>
      <w:r w:rsidR="006E67EF">
        <w:rPr>
          <w:rFonts w:ascii="Times New Roman" w:hAnsi="Times New Roman" w:cs="Times New Roman"/>
          <w:sz w:val="20"/>
          <w:szCs w:val="18"/>
        </w:rPr>
        <w:t xml:space="preserve"> </w:t>
      </w:r>
      <w:r w:rsidRPr="00037C49">
        <w:rPr>
          <w:rFonts w:ascii="Times New Roman" w:hAnsi="Times New Roman" w:cs="Times New Roman"/>
          <w:sz w:val="20"/>
          <w:szCs w:val="20"/>
        </w:rPr>
        <w:t>name and address of the organization or person who received the protected health information, a</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brief description of the information disclosed, and a brief statement of the purpose of the</w:t>
      </w:r>
      <w:r>
        <w:rPr>
          <w:rFonts w:ascii="Times New Roman" w:hAnsi="Times New Roman" w:cs="Times New Roman"/>
          <w:sz w:val="20"/>
          <w:szCs w:val="20"/>
        </w:rPr>
        <w:t xml:space="preserve"> </w:t>
      </w:r>
      <w:r w:rsidRPr="00037C49">
        <w:rPr>
          <w:rFonts w:ascii="Times New Roman" w:hAnsi="Times New Roman" w:cs="Times New Roman"/>
          <w:sz w:val="20"/>
          <w:szCs w:val="20"/>
        </w:rPr>
        <w:t>disclosure that reasonably informs you of the basis for the disclosure or, in lieu of such statement,</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a copy of the written authorization, or a copy of the written request for disclosures.</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w:t>
      </w:r>
      <w:r w:rsidRPr="006E67EF">
        <w:rPr>
          <w:rFonts w:ascii="Times New Roman" w:hAnsi="Times New Roman" w:cs="Times New Roman"/>
          <w:b/>
          <w:sz w:val="20"/>
          <w:szCs w:val="20"/>
        </w:rPr>
        <w:t>Note</w:t>
      </w:r>
      <w:r w:rsidRPr="00037C49">
        <w:rPr>
          <w:rFonts w:ascii="Times New Roman" w:hAnsi="Times New Roman" w:cs="Times New Roman"/>
          <w:sz w:val="20"/>
          <w:szCs w:val="20"/>
        </w:rPr>
        <w:t>: We do not need to provide an accounting for:</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Disclosures to or authorized by you.</w:t>
      </w: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Disclosures of limited data sets (partially de-identified data used </w:t>
      </w:r>
      <w:r w:rsidR="006E67EF">
        <w:rPr>
          <w:rFonts w:ascii="Times New Roman" w:hAnsi="Times New Roman" w:cs="Times New Roman"/>
          <w:sz w:val="20"/>
          <w:szCs w:val="20"/>
        </w:rPr>
        <w:t xml:space="preserve">for research, public health, or </w:t>
      </w:r>
      <w:r w:rsidRPr="00037C49">
        <w:rPr>
          <w:rFonts w:ascii="Times New Roman" w:hAnsi="Times New Roman" w:cs="Times New Roman"/>
          <w:sz w:val="20"/>
          <w:szCs w:val="20"/>
        </w:rPr>
        <w:t>health care operations).</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Disclosures to the facility directory or to persons involved in your care or for other notification</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purposes as provided in HIPAA 164.510(uses and disclosure requiring an opportunity for the</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individual to agree or to object, including notification to family members, personal</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representatives, or other persons responsible for the care of the individual, of the individual's</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location, general condition, or death).</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National security or intelligence purposes under '164.512(</w:t>
      </w:r>
      <w:r w:rsidR="006E67EF">
        <w:rPr>
          <w:rFonts w:ascii="Times New Roman" w:hAnsi="Times New Roman" w:cs="Times New Roman"/>
          <w:sz w:val="20"/>
          <w:szCs w:val="20"/>
        </w:rPr>
        <w:t xml:space="preserve">k)(2)(disclosures not requiring </w:t>
      </w:r>
      <w:r w:rsidRPr="00037C49">
        <w:rPr>
          <w:rFonts w:ascii="Times New Roman" w:hAnsi="Times New Roman" w:cs="Times New Roman"/>
          <w:sz w:val="20"/>
          <w:szCs w:val="20"/>
        </w:rPr>
        <w:t>consent, authorization, or an opportunity to object)</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Disclosures to correctional institutions or law enforcement officials under </w:t>
      </w:r>
      <w:proofErr w:type="gramStart"/>
      <w:r w:rsidRPr="00037C49">
        <w:rPr>
          <w:rFonts w:ascii="Times New Roman" w:hAnsi="Times New Roman" w:cs="Times New Roman"/>
          <w:sz w:val="20"/>
          <w:szCs w:val="20"/>
        </w:rPr>
        <w:t>HIPAA164.512(</w:t>
      </w:r>
      <w:proofErr w:type="gramEnd"/>
      <w:r w:rsidRPr="00037C49">
        <w:rPr>
          <w:rFonts w:ascii="Times New Roman" w:hAnsi="Times New Roman" w:cs="Times New Roman"/>
          <w:sz w:val="20"/>
          <w:szCs w:val="20"/>
        </w:rPr>
        <w:t>k)(5)</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t>
      </w:r>
      <w:r w:rsidR="006E67EF" w:rsidRPr="00037C49">
        <w:rPr>
          <w:rFonts w:ascii="Times New Roman" w:hAnsi="Times New Roman" w:cs="Times New Roman"/>
          <w:sz w:val="20"/>
          <w:szCs w:val="20"/>
        </w:rPr>
        <w:t>Disclosures</w:t>
      </w:r>
      <w:r w:rsidRPr="00037C49">
        <w:rPr>
          <w:rFonts w:ascii="Times New Roman" w:hAnsi="Times New Roman" w:cs="Times New Roman"/>
          <w:sz w:val="20"/>
          <w:szCs w:val="20"/>
        </w:rPr>
        <w:t xml:space="preserve"> not requiring consent, authorization, or an opportunity to object)</w:t>
      </w: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Disclosures that occurred before April 14, 2003</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6E67EF">
        <w:rPr>
          <w:rFonts w:ascii="Times New Roman" w:hAnsi="Times New Roman" w:cs="Times New Roman"/>
          <w:b/>
          <w:sz w:val="20"/>
          <w:szCs w:val="20"/>
        </w:rPr>
        <w:t xml:space="preserve"> Note</w:t>
      </w:r>
      <w:r w:rsidRPr="00037C49">
        <w:rPr>
          <w:rFonts w:ascii="Times New Roman" w:hAnsi="Times New Roman" w:cs="Times New Roman"/>
          <w:sz w:val="20"/>
          <w:szCs w:val="20"/>
        </w:rPr>
        <w:t xml:space="preserve">: The first accounting in any </w:t>
      </w:r>
      <w:r w:rsidR="006E67EF" w:rsidRPr="00037C49">
        <w:rPr>
          <w:rFonts w:ascii="Times New Roman" w:hAnsi="Times New Roman" w:cs="Times New Roman"/>
          <w:sz w:val="20"/>
          <w:szCs w:val="20"/>
        </w:rPr>
        <w:t>12-month</w:t>
      </w:r>
      <w:r w:rsidRPr="00037C49">
        <w:rPr>
          <w:rFonts w:ascii="Times New Roman" w:hAnsi="Times New Roman" w:cs="Times New Roman"/>
          <w:sz w:val="20"/>
          <w:szCs w:val="20"/>
        </w:rPr>
        <w:t xml:space="preserve"> period is free. Ther</w:t>
      </w:r>
      <w:r w:rsidR="006E67EF">
        <w:rPr>
          <w:rFonts w:ascii="Times New Roman" w:hAnsi="Times New Roman" w:cs="Times New Roman"/>
          <w:sz w:val="20"/>
          <w:szCs w:val="20"/>
        </w:rPr>
        <w:t xml:space="preserve">eafter, we reserve the right to </w:t>
      </w:r>
      <w:r w:rsidRPr="00037C49">
        <w:rPr>
          <w:rFonts w:ascii="Times New Roman" w:hAnsi="Times New Roman" w:cs="Times New Roman"/>
          <w:sz w:val="20"/>
          <w:szCs w:val="20"/>
        </w:rPr>
        <w:t>charge a reasonable, cost-based fee.</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•Revoke your consent or authorization to use or disclose health in</w:t>
      </w:r>
      <w:r w:rsidR="006E67EF">
        <w:rPr>
          <w:rFonts w:ascii="Times New Roman" w:hAnsi="Times New Roman" w:cs="Times New Roman"/>
          <w:sz w:val="20"/>
          <w:szCs w:val="20"/>
        </w:rPr>
        <w:t xml:space="preserve">formation, except to the extent </w:t>
      </w:r>
      <w:r w:rsidRPr="00037C49">
        <w:rPr>
          <w:rFonts w:ascii="Times New Roman" w:hAnsi="Times New Roman" w:cs="Times New Roman"/>
          <w:sz w:val="20"/>
          <w:szCs w:val="20"/>
        </w:rPr>
        <w:t>that we have already taken action in reliance on the consent or authorization.</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b/>
        </w:rPr>
      </w:pPr>
      <w:r w:rsidRPr="006E67EF">
        <w:rPr>
          <w:rFonts w:ascii="Times New Roman" w:hAnsi="Times New Roman" w:cs="Times New Roman"/>
          <w:b/>
        </w:rPr>
        <w:t>Our Responsibilities Under the Federal Privacy Standard</w:t>
      </w:r>
    </w:p>
    <w:p w:rsidR="00037C49" w:rsidRPr="006E67EF" w:rsidRDefault="00037C49" w:rsidP="00037C49">
      <w:pPr>
        <w:widowControl w:val="0"/>
        <w:tabs>
          <w:tab w:val="left" w:pos="0"/>
        </w:tabs>
        <w:autoSpaceDE w:val="0"/>
        <w:autoSpaceDN w:val="0"/>
        <w:adjustRightInd w:val="0"/>
        <w:rPr>
          <w:rFonts w:ascii="Times New Roman" w:hAnsi="Times New Roman" w:cs="Times New Roman"/>
          <w:b/>
        </w:rPr>
      </w:pP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In addition to providing you your rights, as detailed above, the federal privacy standard requires us to:</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•Maintain the privacy of your health information, including implement</w:t>
      </w:r>
      <w:r w:rsidR="006E67EF">
        <w:rPr>
          <w:rFonts w:ascii="Times New Roman" w:hAnsi="Times New Roman" w:cs="Times New Roman"/>
          <w:sz w:val="20"/>
          <w:szCs w:val="20"/>
        </w:rPr>
        <w:t xml:space="preserve">ing reasonable and appropriated </w:t>
      </w:r>
      <w:r w:rsidRPr="00037C49">
        <w:rPr>
          <w:rFonts w:ascii="Times New Roman" w:hAnsi="Times New Roman" w:cs="Times New Roman"/>
          <w:sz w:val="20"/>
          <w:szCs w:val="20"/>
        </w:rPr>
        <w:t>physical, administrative, and technical safeguards to protect the information.</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•Provide you with this notice as to our legal duties and privacy </w:t>
      </w:r>
      <w:proofErr w:type="gramStart"/>
      <w:r w:rsidRPr="00037C49">
        <w:rPr>
          <w:rFonts w:ascii="Times New Roman" w:hAnsi="Times New Roman" w:cs="Times New Roman"/>
          <w:sz w:val="20"/>
          <w:szCs w:val="20"/>
        </w:rPr>
        <w:t>practices</w:t>
      </w:r>
      <w:proofErr w:type="gramEnd"/>
      <w:r w:rsidRPr="00037C49">
        <w:rPr>
          <w:rFonts w:ascii="Times New Roman" w:hAnsi="Times New Roman" w:cs="Times New Roman"/>
          <w:sz w:val="20"/>
          <w:szCs w:val="20"/>
        </w:rPr>
        <w:t xml:space="preserve"> with respect to individuall</w:t>
      </w:r>
      <w:r w:rsidR="006E67EF">
        <w:rPr>
          <w:rFonts w:ascii="Times New Roman" w:hAnsi="Times New Roman" w:cs="Times New Roman"/>
          <w:sz w:val="20"/>
          <w:szCs w:val="20"/>
        </w:rPr>
        <w:t xml:space="preserve">y </w:t>
      </w:r>
      <w:r w:rsidRPr="00037C49">
        <w:rPr>
          <w:rFonts w:ascii="Times New Roman" w:hAnsi="Times New Roman" w:cs="Times New Roman"/>
          <w:sz w:val="20"/>
          <w:szCs w:val="20"/>
        </w:rPr>
        <w:t>identifiable health information we collect and maintain about you.</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•Abide by the terms of this notice</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•Train our personnel concerning privacy and confidentiality</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•Implement a sanction policy to discipline those who breach privacy/confidentiality or ou</w:t>
      </w:r>
      <w:r w:rsidR="006E67EF">
        <w:rPr>
          <w:rFonts w:ascii="Times New Roman" w:hAnsi="Times New Roman" w:cs="Times New Roman"/>
          <w:sz w:val="20"/>
          <w:szCs w:val="20"/>
        </w:rPr>
        <w:t xml:space="preserve">r policies </w:t>
      </w:r>
      <w:r w:rsidRPr="00037C49">
        <w:rPr>
          <w:rFonts w:ascii="Times New Roman" w:hAnsi="Times New Roman" w:cs="Times New Roman"/>
          <w:sz w:val="20"/>
          <w:szCs w:val="20"/>
        </w:rPr>
        <w:t>with regard thereto</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 •Mitigate (lessen the harm of) any breach of privacy/confidentiality</w:t>
      </w:r>
    </w:p>
    <w:p w:rsidR="006E67EF" w:rsidRDefault="006E67EF" w:rsidP="00037C49">
      <w:pPr>
        <w:widowControl w:val="0"/>
        <w:tabs>
          <w:tab w:val="left" w:pos="0"/>
        </w:tabs>
        <w:autoSpaceDE w:val="0"/>
        <w:autoSpaceDN w:val="0"/>
        <w:adjustRightInd w:val="0"/>
        <w:rPr>
          <w:rFonts w:ascii="Times New Roman" w:hAnsi="Times New Roman" w:cs="Times New Roman"/>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6E67EF">
        <w:rPr>
          <w:rFonts w:ascii="Times New Roman" w:hAnsi="Times New Roman" w:cs="Times New Roman"/>
          <w:b/>
          <w:sz w:val="20"/>
          <w:szCs w:val="20"/>
        </w:rPr>
        <w:t xml:space="preserve">We reserve the right to change our practices and to make the </w:t>
      </w:r>
      <w:r w:rsidR="006E67EF" w:rsidRPr="006E67EF">
        <w:rPr>
          <w:rFonts w:ascii="Times New Roman" w:hAnsi="Times New Roman" w:cs="Times New Roman"/>
          <w:b/>
          <w:sz w:val="20"/>
          <w:szCs w:val="20"/>
        </w:rPr>
        <w:t xml:space="preserve">new provisions effective for all </w:t>
      </w:r>
      <w:r w:rsidRPr="006E67EF">
        <w:rPr>
          <w:rFonts w:ascii="Times New Roman" w:hAnsi="Times New Roman" w:cs="Times New Roman"/>
          <w:b/>
          <w:sz w:val="20"/>
          <w:szCs w:val="20"/>
        </w:rPr>
        <w:t>individual identifiable h</w:t>
      </w:r>
      <w:r w:rsidR="006E67EF" w:rsidRPr="006E67EF">
        <w:rPr>
          <w:rFonts w:ascii="Times New Roman" w:hAnsi="Times New Roman" w:cs="Times New Roman"/>
          <w:b/>
          <w:sz w:val="20"/>
          <w:szCs w:val="20"/>
        </w:rPr>
        <w:t>ealth information we maintain. S</w:t>
      </w:r>
      <w:r w:rsidRPr="006E67EF">
        <w:rPr>
          <w:rFonts w:ascii="Times New Roman" w:hAnsi="Times New Roman" w:cs="Times New Roman"/>
          <w:b/>
          <w:sz w:val="20"/>
          <w:szCs w:val="20"/>
        </w:rPr>
        <w:t>hould we change our information practices,</w:t>
      </w:r>
      <w:r w:rsidR="006E67EF" w:rsidRPr="006E67EF">
        <w:rPr>
          <w:rFonts w:ascii="Times New Roman" w:hAnsi="Times New Roman" w:cs="Times New Roman"/>
          <w:b/>
          <w:sz w:val="20"/>
          <w:szCs w:val="20"/>
        </w:rPr>
        <w:t xml:space="preserve"> </w:t>
      </w:r>
      <w:r w:rsidRPr="006E67EF">
        <w:rPr>
          <w:rFonts w:ascii="Times New Roman" w:hAnsi="Times New Roman" w:cs="Times New Roman"/>
          <w:b/>
          <w:sz w:val="20"/>
          <w:szCs w:val="20"/>
        </w:rPr>
        <w:t>we will mail a revised notice to the address you have supplied us.</w:t>
      </w:r>
    </w:p>
    <w:p w:rsidR="00037C49" w:rsidRPr="006E67EF" w:rsidRDefault="00037C49" w:rsidP="00037C49">
      <w:pPr>
        <w:widowControl w:val="0"/>
        <w:tabs>
          <w:tab w:val="left" w:pos="0"/>
        </w:tabs>
        <w:autoSpaceDE w:val="0"/>
        <w:autoSpaceDN w:val="0"/>
        <w:adjustRightInd w:val="0"/>
        <w:rPr>
          <w:rFonts w:ascii="Times New Roman" w:hAnsi="Times New Roman" w:cs="Times New Roman"/>
          <w:b/>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6E67EF">
        <w:rPr>
          <w:rFonts w:ascii="Times New Roman" w:hAnsi="Times New Roman" w:cs="Times New Roman"/>
          <w:b/>
          <w:sz w:val="20"/>
          <w:szCs w:val="20"/>
        </w:rPr>
        <w:t>We will not use or disclose your health information without your cons</w:t>
      </w:r>
      <w:r w:rsidR="006E67EF" w:rsidRPr="006E67EF">
        <w:rPr>
          <w:rFonts w:ascii="Times New Roman" w:hAnsi="Times New Roman" w:cs="Times New Roman"/>
          <w:b/>
          <w:sz w:val="20"/>
          <w:szCs w:val="20"/>
        </w:rPr>
        <w:t xml:space="preserve">ent or authorization, except as </w:t>
      </w:r>
      <w:r w:rsidRPr="006E67EF">
        <w:rPr>
          <w:rFonts w:ascii="Times New Roman" w:hAnsi="Times New Roman" w:cs="Times New Roman"/>
          <w:b/>
          <w:sz w:val="20"/>
          <w:szCs w:val="20"/>
        </w:rPr>
        <w:t>described in this notice or otherwise required by law.</w:t>
      </w:r>
    </w:p>
    <w:p w:rsidR="00037C49" w:rsidRPr="006E67EF" w:rsidRDefault="00037C49" w:rsidP="00037C49">
      <w:pPr>
        <w:widowControl w:val="0"/>
        <w:tabs>
          <w:tab w:val="left" w:pos="0"/>
        </w:tabs>
        <w:autoSpaceDE w:val="0"/>
        <w:autoSpaceDN w:val="0"/>
        <w:adjustRightInd w:val="0"/>
        <w:rPr>
          <w:rFonts w:ascii="Times New Roman" w:hAnsi="Times New Roman" w:cs="Times New Roman"/>
          <w:b/>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b/>
        </w:rPr>
      </w:pPr>
      <w:r w:rsidRPr="006E67EF">
        <w:rPr>
          <w:rFonts w:ascii="Times New Roman" w:hAnsi="Times New Roman" w:cs="Times New Roman"/>
          <w:b/>
        </w:rPr>
        <w:t>How to get more Information or to Report a Problem</w:t>
      </w:r>
    </w:p>
    <w:p w:rsidR="00037C49" w:rsidRPr="006E67EF" w:rsidRDefault="00037C49" w:rsidP="00037C49">
      <w:pPr>
        <w:widowControl w:val="0"/>
        <w:tabs>
          <w:tab w:val="left" w:pos="0"/>
        </w:tabs>
        <w:autoSpaceDE w:val="0"/>
        <w:autoSpaceDN w:val="0"/>
        <w:adjustRightInd w:val="0"/>
        <w:rPr>
          <w:rFonts w:ascii="Times New Roman" w:hAnsi="Times New Roman" w:cs="Times New Roman"/>
          <w:b/>
        </w:rPr>
      </w:pPr>
    </w:p>
    <w:p w:rsidR="006E67EF"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If you have questions and/or would like additional information, you ma</w:t>
      </w:r>
      <w:r w:rsidR="006E67EF">
        <w:rPr>
          <w:rFonts w:ascii="Times New Roman" w:hAnsi="Times New Roman" w:cs="Times New Roman"/>
          <w:sz w:val="20"/>
          <w:szCs w:val="20"/>
        </w:rPr>
        <w:t xml:space="preserve">y contact either your therapist </w:t>
      </w:r>
      <w:r w:rsidRPr="00037C49">
        <w:rPr>
          <w:rFonts w:ascii="Times New Roman" w:hAnsi="Times New Roman" w:cs="Times New Roman"/>
          <w:sz w:val="20"/>
          <w:szCs w:val="20"/>
        </w:rPr>
        <w:t>or the office staff at (</w:t>
      </w:r>
      <w:proofErr w:type="gramStart"/>
      <w:r w:rsidRPr="00037C49">
        <w:rPr>
          <w:rFonts w:ascii="Times New Roman" w:hAnsi="Times New Roman" w:cs="Times New Roman"/>
          <w:sz w:val="20"/>
          <w:szCs w:val="20"/>
        </w:rPr>
        <w:t>734)761</w:t>
      </w:r>
      <w:proofErr w:type="gramEnd"/>
      <w:r w:rsidRPr="00037C49">
        <w:rPr>
          <w:rFonts w:ascii="Times New Roman" w:hAnsi="Times New Roman" w:cs="Times New Roman"/>
          <w:sz w:val="20"/>
          <w:szCs w:val="20"/>
        </w:rPr>
        <w:t>-7204 To report a problem anonymously you may leave a note addressed</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to the Privacy Officer in the green mailbox located next to the front door. Please be as specific as</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possible in your complaint without compromising your identity. There will be no retaliation against the</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person filing even if that person is identified. We will take appropriate action to ameliorate the</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problem and mitigate its effects.</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6E67EF" w:rsidRDefault="00037C49" w:rsidP="00037C49">
      <w:pPr>
        <w:widowControl w:val="0"/>
        <w:tabs>
          <w:tab w:val="left" w:pos="0"/>
        </w:tabs>
        <w:autoSpaceDE w:val="0"/>
        <w:autoSpaceDN w:val="0"/>
        <w:adjustRightInd w:val="0"/>
        <w:rPr>
          <w:rFonts w:ascii="Times New Roman" w:hAnsi="Times New Roman" w:cs="Times New Roman"/>
          <w:b/>
        </w:rPr>
      </w:pPr>
      <w:r w:rsidRPr="006E67EF">
        <w:rPr>
          <w:rFonts w:ascii="Times New Roman" w:hAnsi="Times New Roman" w:cs="Times New Roman"/>
          <w:b/>
        </w:rPr>
        <w:t>Examples of Disclosures for Treatment, Payment, and Health Operations</w:t>
      </w:r>
      <w:r w:rsidR="006E67EF" w:rsidRPr="006E67EF">
        <w:rPr>
          <w:rFonts w:ascii="Times New Roman" w:hAnsi="Times New Roman" w:cs="Times New Roman"/>
          <w:b/>
        </w:rPr>
        <w:t xml:space="preserve"> </w:t>
      </w:r>
    </w:p>
    <w:p w:rsidR="006E67EF" w:rsidRDefault="006E67EF" w:rsidP="00037C49">
      <w:pPr>
        <w:widowControl w:val="0"/>
        <w:tabs>
          <w:tab w:val="left" w:pos="0"/>
        </w:tabs>
        <w:autoSpaceDE w:val="0"/>
        <w:autoSpaceDN w:val="0"/>
        <w:adjustRightInd w:val="0"/>
        <w:rPr>
          <w:rFonts w:ascii="Times New Roman" w:hAnsi="Times New Roman" w:cs="Times New Roman"/>
          <w:b/>
        </w:rPr>
      </w:pPr>
    </w:p>
    <w:p w:rsidR="006E67EF" w:rsidRPr="006E67EF"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6E67EF">
        <w:rPr>
          <w:rFonts w:ascii="Times New Roman" w:hAnsi="Times New Roman" w:cs="Times New Roman"/>
          <w:b/>
          <w:sz w:val="20"/>
          <w:szCs w:val="20"/>
        </w:rPr>
        <w:t>Treatment</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With the regulatory consent granted by the Department of Healt</w:t>
      </w:r>
      <w:r w:rsidR="006E67EF">
        <w:rPr>
          <w:rFonts w:ascii="Times New Roman" w:hAnsi="Times New Roman" w:cs="Times New Roman"/>
          <w:sz w:val="20"/>
          <w:szCs w:val="20"/>
        </w:rPr>
        <w:t xml:space="preserve">h and Human Services we may use </w:t>
      </w:r>
      <w:r w:rsidRPr="00037C49">
        <w:rPr>
          <w:rFonts w:ascii="Times New Roman" w:hAnsi="Times New Roman" w:cs="Times New Roman"/>
          <w:sz w:val="20"/>
          <w:szCs w:val="20"/>
        </w:rPr>
        <w:t>or disclose your health information for treatment.</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Example: your therapist refers you to a </w:t>
      </w:r>
      <w:r w:rsidR="00B54BF9" w:rsidRPr="00037C49">
        <w:rPr>
          <w:rFonts w:ascii="Times New Roman" w:hAnsi="Times New Roman" w:cs="Times New Roman"/>
          <w:sz w:val="20"/>
          <w:szCs w:val="20"/>
        </w:rPr>
        <w:t>psychiatrist;</w:t>
      </w:r>
      <w:r w:rsidRPr="00037C49">
        <w:rPr>
          <w:rFonts w:ascii="Times New Roman" w:hAnsi="Times New Roman" w:cs="Times New Roman"/>
          <w:sz w:val="20"/>
          <w:szCs w:val="20"/>
        </w:rPr>
        <w:t xml:space="preserve"> the psychiatrist an</w:t>
      </w:r>
      <w:r w:rsidR="006E67EF">
        <w:rPr>
          <w:rFonts w:ascii="Times New Roman" w:hAnsi="Times New Roman" w:cs="Times New Roman"/>
          <w:sz w:val="20"/>
          <w:szCs w:val="20"/>
        </w:rPr>
        <w:t xml:space="preserve">d your therapists would discuss </w:t>
      </w:r>
      <w:r w:rsidRPr="00037C49">
        <w:rPr>
          <w:rFonts w:ascii="Times New Roman" w:hAnsi="Times New Roman" w:cs="Times New Roman"/>
          <w:sz w:val="20"/>
          <w:szCs w:val="20"/>
        </w:rPr>
        <w:t>your symptoms and other information to coordinate your treatment.</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Payment</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With the regulatory consent granted by the Department of Healt</w:t>
      </w:r>
      <w:r w:rsidR="006E67EF">
        <w:rPr>
          <w:rFonts w:ascii="Times New Roman" w:hAnsi="Times New Roman" w:cs="Times New Roman"/>
          <w:sz w:val="20"/>
          <w:szCs w:val="20"/>
        </w:rPr>
        <w:t xml:space="preserve">h and Human Services we may use </w:t>
      </w:r>
      <w:r w:rsidRPr="00037C49">
        <w:rPr>
          <w:rFonts w:ascii="Times New Roman" w:hAnsi="Times New Roman" w:cs="Times New Roman"/>
          <w:sz w:val="20"/>
          <w:szCs w:val="20"/>
        </w:rPr>
        <w:t>or disclose your health information for payment.</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Example: We may send a bill to you or to a third-party payer, such as a health insur</w:t>
      </w:r>
      <w:r w:rsidR="006E67EF">
        <w:rPr>
          <w:rFonts w:ascii="Times New Roman" w:hAnsi="Times New Roman" w:cs="Times New Roman"/>
          <w:sz w:val="20"/>
          <w:szCs w:val="20"/>
        </w:rPr>
        <w:t xml:space="preserve">er. The information </w:t>
      </w:r>
      <w:r w:rsidRPr="00037C49">
        <w:rPr>
          <w:rFonts w:ascii="Times New Roman" w:hAnsi="Times New Roman" w:cs="Times New Roman"/>
          <w:sz w:val="20"/>
          <w:szCs w:val="20"/>
        </w:rPr>
        <w:t>on or accompanying the bill my include information that identifies you, your diagnosis, treatment</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received, and supplies used.</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B54BF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Health Operations</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With the regulatory consent granted by the Department of Health and Human Services we may </w:t>
      </w:r>
      <w:r w:rsidR="006E67EF">
        <w:rPr>
          <w:rFonts w:ascii="Times New Roman" w:hAnsi="Times New Roman" w:cs="Times New Roman"/>
          <w:sz w:val="20"/>
          <w:szCs w:val="20"/>
        </w:rPr>
        <w:t xml:space="preserve">use </w:t>
      </w:r>
      <w:r w:rsidRPr="00037C49">
        <w:rPr>
          <w:rFonts w:ascii="Times New Roman" w:hAnsi="Times New Roman" w:cs="Times New Roman"/>
          <w:sz w:val="20"/>
          <w:szCs w:val="20"/>
        </w:rPr>
        <w:t>or disclose your health information for health operations (see definition above).</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 xml:space="preserve">Example: The Director may use information in your health record to </w:t>
      </w:r>
      <w:r w:rsidR="006E67EF">
        <w:rPr>
          <w:rFonts w:ascii="Times New Roman" w:hAnsi="Times New Roman" w:cs="Times New Roman"/>
          <w:sz w:val="20"/>
          <w:szCs w:val="20"/>
        </w:rPr>
        <w:t xml:space="preserve">assess the care and outcomes in </w:t>
      </w:r>
      <w:r w:rsidRPr="00037C49">
        <w:rPr>
          <w:rFonts w:ascii="Times New Roman" w:hAnsi="Times New Roman" w:cs="Times New Roman"/>
          <w:sz w:val="20"/>
          <w:szCs w:val="20"/>
        </w:rPr>
        <w:t xml:space="preserve">our cases and the competence of the </w:t>
      </w:r>
      <w:r w:rsidR="00B54BF9" w:rsidRPr="00037C49">
        <w:rPr>
          <w:rFonts w:ascii="Times New Roman" w:hAnsi="Times New Roman" w:cs="Times New Roman"/>
          <w:sz w:val="20"/>
          <w:szCs w:val="20"/>
        </w:rPr>
        <w:t>caregivers</w:t>
      </w:r>
      <w:r w:rsidRPr="00037C49">
        <w:rPr>
          <w:rFonts w:ascii="Times New Roman" w:hAnsi="Times New Roman" w:cs="Times New Roman"/>
          <w:sz w:val="20"/>
          <w:szCs w:val="20"/>
        </w:rPr>
        <w:t>. We will use this information in an effort to</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continually improve the quality and effectiveness of the health care and services we provide.</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B54BF9" w:rsidRDefault="00037C49" w:rsidP="00037C49">
      <w:pPr>
        <w:widowControl w:val="0"/>
        <w:tabs>
          <w:tab w:val="left" w:pos="0"/>
        </w:tabs>
        <w:autoSpaceDE w:val="0"/>
        <w:autoSpaceDN w:val="0"/>
        <w:adjustRightInd w:val="0"/>
        <w:rPr>
          <w:rFonts w:ascii="Times New Roman" w:hAnsi="Times New Roman" w:cs="Times New Roman"/>
          <w:b/>
        </w:rPr>
      </w:pPr>
      <w:r w:rsidRPr="00B54BF9">
        <w:rPr>
          <w:rFonts w:ascii="Times New Roman" w:hAnsi="Times New Roman" w:cs="Times New Roman"/>
          <w:b/>
        </w:rPr>
        <w:t>Uses and Disclosures other than for Tre</w:t>
      </w:r>
      <w:r w:rsidR="006E67EF" w:rsidRPr="00B54BF9">
        <w:rPr>
          <w:rFonts w:ascii="Times New Roman" w:hAnsi="Times New Roman" w:cs="Times New Roman"/>
          <w:b/>
        </w:rPr>
        <w:t xml:space="preserve">atment, Payment, or Health Care </w:t>
      </w:r>
      <w:r w:rsidRPr="00B54BF9">
        <w:rPr>
          <w:rFonts w:ascii="Times New Roman" w:hAnsi="Times New Roman" w:cs="Times New Roman"/>
          <w:b/>
        </w:rPr>
        <w:t>Operations</w:t>
      </w:r>
    </w:p>
    <w:p w:rsidR="00037C49" w:rsidRPr="00B54BF9" w:rsidRDefault="00037C49" w:rsidP="00037C49">
      <w:pPr>
        <w:widowControl w:val="0"/>
        <w:tabs>
          <w:tab w:val="left" w:pos="0"/>
        </w:tabs>
        <w:autoSpaceDE w:val="0"/>
        <w:autoSpaceDN w:val="0"/>
        <w:adjustRightInd w:val="0"/>
        <w:rPr>
          <w:rFonts w:ascii="Times New Roman" w:hAnsi="Times New Roman" w:cs="Times New Roman"/>
          <w:b/>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Business Associates</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We provide some services through contracts with business associates.</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Continuity of Care</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We may contact you to provide appointment reminders or informati</w:t>
      </w:r>
      <w:r w:rsidR="006E67EF">
        <w:rPr>
          <w:rFonts w:ascii="Times New Roman" w:hAnsi="Times New Roman" w:cs="Times New Roman"/>
          <w:sz w:val="20"/>
          <w:szCs w:val="20"/>
        </w:rPr>
        <w:t xml:space="preserve">on about treatment alternatives </w:t>
      </w:r>
      <w:r w:rsidRPr="00037C49">
        <w:rPr>
          <w:rFonts w:ascii="Times New Roman" w:hAnsi="Times New Roman" w:cs="Times New Roman"/>
          <w:sz w:val="20"/>
          <w:szCs w:val="20"/>
        </w:rPr>
        <w:t>or other health-related benefits and services that may be of interest to you.</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Workers Compensation</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We may disclose health information to the extent authorized by and to</w:t>
      </w:r>
      <w:r w:rsidR="006E67EF">
        <w:rPr>
          <w:rFonts w:ascii="Times New Roman" w:hAnsi="Times New Roman" w:cs="Times New Roman"/>
          <w:sz w:val="20"/>
          <w:szCs w:val="20"/>
        </w:rPr>
        <w:t xml:space="preserve"> the extent necessary to comply </w:t>
      </w:r>
      <w:r w:rsidRPr="00037C49">
        <w:rPr>
          <w:rFonts w:ascii="Times New Roman" w:hAnsi="Times New Roman" w:cs="Times New Roman"/>
          <w:sz w:val="20"/>
          <w:szCs w:val="20"/>
        </w:rPr>
        <w:t>with laws relating to workers compensation or other similar programs established by law.</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Public Health</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As required by law, we may disclose your health information to pub</w:t>
      </w:r>
      <w:r w:rsidR="006E67EF">
        <w:rPr>
          <w:rFonts w:ascii="Times New Roman" w:hAnsi="Times New Roman" w:cs="Times New Roman"/>
          <w:sz w:val="20"/>
          <w:szCs w:val="20"/>
        </w:rPr>
        <w:t xml:space="preserve">lic health or legal authorities </w:t>
      </w:r>
      <w:r w:rsidRPr="00037C49">
        <w:rPr>
          <w:rFonts w:ascii="Times New Roman" w:hAnsi="Times New Roman" w:cs="Times New Roman"/>
          <w:sz w:val="20"/>
          <w:szCs w:val="20"/>
        </w:rPr>
        <w:t>charged with preventing or controlling disease, injury, or disability</w:t>
      </w:r>
      <w:r w:rsidR="00B54BF9">
        <w:rPr>
          <w:rFonts w:ascii="Times New Roman" w:hAnsi="Times New Roman" w:cs="Times New Roman"/>
          <w:sz w:val="20"/>
          <w:szCs w:val="20"/>
        </w:rPr>
        <w:t>.</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Law Enforcement</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We may disclose health information purposes as required by law or in response to a valid subpoena.</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Health oversight agencies and public health authorities</w:t>
      </w:r>
    </w:p>
    <w:p w:rsidR="00B54BF9" w:rsidRDefault="00037C49" w:rsidP="00037C49">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If a member of our work force or a business associate believes in goo</w:t>
      </w:r>
      <w:r w:rsidR="006E67EF">
        <w:rPr>
          <w:rFonts w:ascii="Times New Roman" w:hAnsi="Times New Roman" w:cs="Times New Roman"/>
          <w:sz w:val="20"/>
          <w:szCs w:val="20"/>
        </w:rPr>
        <w:t xml:space="preserve">d faith that we have engaged in </w:t>
      </w:r>
      <w:r w:rsidRPr="00037C49">
        <w:rPr>
          <w:rFonts w:ascii="Times New Roman" w:hAnsi="Times New Roman" w:cs="Times New Roman"/>
          <w:sz w:val="20"/>
          <w:szCs w:val="20"/>
        </w:rPr>
        <w:t>unlawful conduct or otherwise violated professional or clinical standards and are potentially</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endangering one or more patients, workers or public, they may disclose your health information to</w:t>
      </w:r>
      <w:r w:rsidR="006E67EF">
        <w:rPr>
          <w:rFonts w:ascii="Times New Roman" w:hAnsi="Times New Roman" w:cs="Times New Roman"/>
          <w:sz w:val="20"/>
          <w:szCs w:val="20"/>
        </w:rPr>
        <w:t xml:space="preserve"> </w:t>
      </w:r>
      <w:r w:rsidRPr="00037C49">
        <w:rPr>
          <w:rFonts w:ascii="Times New Roman" w:hAnsi="Times New Roman" w:cs="Times New Roman"/>
          <w:sz w:val="20"/>
          <w:szCs w:val="20"/>
        </w:rPr>
        <w:t>health oversight agencies and /or public health authorities, such as the department of health.</w:t>
      </w:r>
    </w:p>
    <w:p w:rsidR="00037C49" w:rsidRPr="00037C49" w:rsidRDefault="00037C49" w:rsidP="00037C49">
      <w:pPr>
        <w:widowControl w:val="0"/>
        <w:tabs>
          <w:tab w:val="left" w:pos="0"/>
        </w:tabs>
        <w:autoSpaceDE w:val="0"/>
        <w:autoSpaceDN w:val="0"/>
        <w:adjustRightInd w:val="0"/>
        <w:rPr>
          <w:rFonts w:ascii="Times New Roman" w:hAnsi="Times New Roman" w:cs="Times New Roman"/>
          <w:sz w:val="20"/>
          <w:szCs w:val="20"/>
        </w:rPr>
      </w:pPr>
    </w:p>
    <w:p w:rsidR="00037C49" w:rsidRPr="00B54BF9" w:rsidRDefault="00037C49" w:rsidP="00037C49">
      <w:pPr>
        <w:widowControl w:val="0"/>
        <w:tabs>
          <w:tab w:val="left" w:pos="0"/>
        </w:tabs>
        <w:autoSpaceDE w:val="0"/>
        <w:autoSpaceDN w:val="0"/>
        <w:adjustRightInd w:val="0"/>
        <w:rPr>
          <w:rFonts w:ascii="Times New Roman" w:hAnsi="Times New Roman" w:cs="Times New Roman"/>
          <w:b/>
          <w:sz w:val="20"/>
          <w:szCs w:val="20"/>
        </w:rPr>
      </w:pPr>
      <w:r w:rsidRPr="00B54BF9">
        <w:rPr>
          <w:rFonts w:ascii="Times New Roman" w:hAnsi="Times New Roman" w:cs="Times New Roman"/>
          <w:b/>
          <w:sz w:val="20"/>
          <w:szCs w:val="20"/>
        </w:rPr>
        <w:t>The Federal Department of Health and Human Services (DHHS)</w:t>
      </w:r>
    </w:p>
    <w:p w:rsidR="00037C49" w:rsidRPr="006E67EF" w:rsidRDefault="00037C49" w:rsidP="006E67EF">
      <w:pPr>
        <w:widowControl w:val="0"/>
        <w:tabs>
          <w:tab w:val="left" w:pos="0"/>
        </w:tabs>
        <w:autoSpaceDE w:val="0"/>
        <w:autoSpaceDN w:val="0"/>
        <w:adjustRightInd w:val="0"/>
        <w:rPr>
          <w:rFonts w:ascii="Times New Roman" w:hAnsi="Times New Roman" w:cs="Times New Roman"/>
          <w:sz w:val="20"/>
          <w:szCs w:val="20"/>
        </w:rPr>
      </w:pPr>
      <w:r w:rsidRPr="00037C49">
        <w:rPr>
          <w:rFonts w:ascii="Times New Roman" w:hAnsi="Times New Roman" w:cs="Times New Roman"/>
          <w:sz w:val="20"/>
          <w:szCs w:val="20"/>
        </w:rPr>
        <w:t>Under the privacy standards, we must disclose your health infor</w:t>
      </w:r>
      <w:r w:rsidR="006E67EF">
        <w:rPr>
          <w:rFonts w:ascii="Times New Roman" w:hAnsi="Times New Roman" w:cs="Times New Roman"/>
          <w:sz w:val="20"/>
          <w:szCs w:val="20"/>
        </w:rPr>
        <w:t xml:space="preserve">mation to DHHS as necessary for </w:t>
      </w:r>
      <w:r w:rsidRPr="00037C49">
        <w:rPr>
          <w:rFonts w:ascii="Times New Roman" w:hAnsi="Times New Roman" w:cs="Times New Roman"/>
          <w:sz w:val="20"/>
          <w:szCs w:val="20"/>
        </w:rPr>
        <w:t>them to determine our compliance with those standards.</w:t>
      </w:r>
    </w:p>
    <w:sectPr w:rsidR="00037C49" w:rsidRPr="006E67EF" w:rsidSect="00037C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37C49"/>
    <w:rsid w:val="00037C49"/>
    <w:rsid w:val="006E67EF"/>
    <w:rsid w:val="00B54BF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5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54BF9"/>
    <w:pPr>
      <w:tabs>
        <w:tab w:val="center" w:pos="4320"/>
        <w:tab w:val="right" w:pos="8640"/>
      </w:tabs>
    </w:pPr>
  </w:style>
  <w:style w:type="character" w:customStyle="1" w:styleId="HeaderChar">
    <w:name w:val="Header Char"/>
    <w:basedOn w:val="DefaultParagraphFont"/>
    <w:link w:val="Header"/>
    <w:uiPriority w:val="99"/>
    <w:rsid w:val="00B54BF9"/>
    <w:rPr>
      <w:sz w:val="24"/>
      <w:szCs w:val="24"/>
    </w:rPr>
  </w:style>
  <w:style w:type="paragraph" w:styleId="Footer">
    <w:name w:val="footer"/>
    <w:basedOn w:val="Normal"/>
    <w:link w:val="FooterChar"/>
    <w:uiPriority w:val="99"/>
    <w:semiHidden/>
    <w:unhideWhenUsed/>
    <w:rsid w:val="00B54BF9"/>
    <w:pPr>
      <w:tabs>
        <w:tab w:val="center" w:pos="4320"/>
        <w:tab w:val="right" w:pos="8640"/>
      </w:tabs>
    </w:pPr>
  </w:style>
  <w:style w:type="character" w:customStyle="1" w:styleId="FooterChar">
    <w:name w:val="Footer Char"/>
    <w:basedOn w:val="DefaultParagraphFont"/>
    <w:link w:val="Footer"/>
    <w:uiPriority w:val="99"/>
    <w:semiHidden/>
    <w:rsid w:val="00B54BF9"/>
    <w:rPr>
      <w:sz w:val="24"/>
      <w:szCs w:val="24"/>
    </w:rPr>
  </w:style>
  <w:style w:type="paragraph" w:styleId="NoSpacing">
    <w:name w:val="No Spacing"/>
    <w:link w:val="NoSpacingChar"/>
    <w:qFormat/>
    <w:rsid w:val="00B54BF9"/>
    <w:rPr>
      <w:rFonts w:ascii="PMingLiU" w:eastAsiaTheme="minorEastAsia" w:hAnsi="PMingLiU"/>
      <w:sz w:val="22"/>
      <w:szCs w:val="22"/>
    </w:rPr>
  </w:style>
  <w:style w:type="character" w:customStyle="1" w:styleId="NoSpacingChar">
    <w:name w:val="No Spacing Char"/>
    <w:basedOn w:val="DefaultParagraphFont"/>
    <w:link w:val="NoSpacing"/>
    <w:rsid w:val="00B54BF9"/>
    <w:rPr>
      <w:rFonts w:ascii="PMingLiU" w:eastAsiaTheme="minorEastAsia" w:hAnsi="PMingLiU"/>
      <w:sz w:val="22"/>
      <w:szCs w:val="22"/>
    </w:rPr>
  </w:style>
  <w:style w:type="paragraph" w:styleId="FootnoteText">
    <w:name w:val="footnote text"/>
    <w:basedOn w:val="Normal"/>
    <w:link w:val="FootnoteTextChar"/>
    <w:uiPriority w:val="99"/>
    <w:semiHidden/>
    <w:unhideWhenUsed/>
    <w:rsid w:val="00B54BF9"/>
  </w:style>
  <w:style w:type="character" w:customStyle="1" w:styleId="FootnoteTextChar">
    <w:name w:val="Footnote Text Char"/>
    <w:basedOn w:val="DefaultParagraphFont"/>
    <w:link w:val="FootnoteText"/>
    <w:uiPriority w:val="99"/>
    <w:semiHidden/>
    <w:rsid w:val="00B54BF9"/>
    <w:rPr>
      <w:sz w:val="24"/>
      <w:szCs w:val="24"/>
    </w:rPr>
  </w:style>
  <w:style w:type="character" w:styleId="FootnoteReference">
    <w:name w:val="footnote reference"/>
    <w:basedOn w:val="DefaultParagraphFont"/>
    <w:uiPriority w:val="99"/>
    <w:semiHidden/>
    <w:unhideWhenUsed/>
    <w:rsid w:val="00B54BF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9616-0F30-9740-BF44-0D66B3C8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1941</Words>
  <Characters>11069</Characters>
  <Application>Microsoft Macintosh Word</Application>
  <DocSecurity>0</DocSecurity>
  <Lines>92</Lines>
  <Paragraphs>22</Paragraphs>
  <ScaleCrop>false</ScaleCrop>
  <Company>Counseling Center of Ann Arbor</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cp:lastModifiedBy>Land</cp:lastModifiedBy>
  <cp:revision>1</cp:revision>
  <dcterms:created xsi:type="dcterms:W3CDTF">2016-12-13T16:19:00Z</dcterms:created>
  <dcterms:modified xsi:type="dcterms:W3CDTF">2016-12-13T16:59:00Z</dcterms:modified>
</cp:coreProperties>
</file>